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0D44" w14:textId="40B4B00A" w:rsidR="00AC56BC" w:rsidRDefault="00AC56BC" w:rsidP="6055833A">
      <w:pPr>
        <w:spacing w:before="240" w:after="240" w:line="360" w:lineRule="auto"/>
        <w:rPr>
          <w:rFonts w:ascii="Aptos" w:eastAsia="Aptos" w:hAnsi="Aptos" w:cs="Aptos"/>
          <w:b/>
          <w:bCs/>
          <w:sz w:val="28"/>
          <w:szCs w:val="28"/>
        </w:rPr>
      </w:pPr>
      <w:r>
        <w:rPr>
          <w:rFonts w:ascii="Aptos" w:eastAsia="Aptos" w:hAnsi="Aptos" w:cs="Aptos"/>
          <w:b/>
          <w:bCs/>
          <w:sz w:val="28"/>
          <w:szCs w:val="28"/>
        </w:rPr>
        <w:t xml:space="preserve">Pressemeddelelse </w:t>
      </w:r>
    </w:p>
    <w:p w14:paraId="2DB71C0F" w14:textId="2AD416A9" w:rsidR="0D45A86A" w:rsidRDefault="0D45A86A" w:rsidP="6055833A">
      <w:pPr>
        <w:spacing w:before="240" w:after="240" w:line="360" w:lineRule="auto"/>
        <w:rPr>
          <w:rFonts w:ascii="Aptos" w:eastAsia="Aptos" w:hAnsi="Aptos" w:cs="Aptos"/>
          <w:b/>
          <w:bCs/>
          <w:sz w:val="28"/>
          <w:szCs w:val="28"/>
        </w:rPr>
      </w:pPr>
      <w:r w:rsidRPr="6055833A">
        <w:rPr>
          <w:rFonts w:ascii="Aptos" w:eastAsia="Aptos" w:hAnsi="Aptos" w:cs="Aptos"/>
          <w:b/>
          <w:bCs/>
          <w:sz w:val="28"/>
          <w:szCs w:val="28"/>
        </w:rPr>
        <w:t xml:space="preserve">Fællesskabets Basar – En dag </w:t>
      </w:r>
      <w:r w:rsidR="7C8E5716" w:rsidRPr="6055833A">
        <w:rPr>
          <w:rFonts w:ascii="Aptos" w:eastAsia="Aptos" w:hAnsi="Aptos" w:cs="Aptos"/>
          <w:b/>
          <w:bCs/>
          <w:sz w:val="28"/>
          <w:szCs w:val="28"/>
        </w:rPr>
        <w:t>for alle</w:t>
      </w:r>
    </w:p>
    <w:p w14:paraId="26C991FB" w14:textId="291C2CED" w:rsidR="0D45A86A" w:rsidRDefault="0D45A86A" w:rsidP="6055833A">
      <w:pPr>
        <w:spacing w:before="240" w:after="240" w:line="360" w:lineRule="auto"/>
        <w:rPr>
          <w:rFonts w:ascii="Aptos" w:eastAsia="Aptos" w:hAnsi="Aptos" w:cs="Aptos"/>
        </w:rPr>
      </w:pPr>
      <w:r w:rsidRPr="6055833A">
        <w:rPr>
          <w:rFonts w:ascii="Aptos" w:eastAsia="Aptos" w:hAnsi="Aptos" w:cs="Aptos"/>
        </w:rPr>
        <w:t>Rådet for Socialt Udsatte i Odsherred inviterer alle borgere til at deltage i Fællesskabets Basar, en dag fyldt med aktiviteter, samtaler, foredrag, oplæg, musik og filmoplevelser, der sætter fokus på fællesskab, trivsel og indsatsen mod ensomhed.</w:t>
      </w:r>
    </w:p>
    <w:p w14:paraId="32B5A0E2" w14:textId="14267C42" w:rsidR="0D45A86A" w:rsidRDefault="0D45A86A" w:rsidP="6055833A">
      <w:pPr>
        <w:spacing w:before="240" w:after="240" w:line="360" w:lineRule="auto"/>
        <w:rPr>
          <w:rFonts w:ascii="Aptos" w:eastAsia="Aptos" w:hAnsi="Aptos" w:cs="Aptos"/>
        </w:rPr>
      </w:pPr>
      <w:r w:rsidRPr="6055833A">
        <w:rPr>
          <w:rFonts w:ascii="Aptos" w:eastAsia="Aptos" w:hAnsi="Aptos" w:cs="Aptos"/>
          <w:b/>
          <w:bCs/>
          <w:sz w:val="28"/>
          <w:szCs w:val="28"/>
        </w:rPr>
        <w:t>Tid og sted</w:t>
      </w:r>
      <w:r>
        <w:br/>
      </w:r>
      <w:r w:rsidRPr="6055833A">
        <w:rPr>
          <w:rFonts w:ascii="Aptos" w:eastAsia="Aptos" w:hAnsi="Aptos" w:cs="Aptos"/>
        </w:rPr>
        <w:t>Fredag den 2. maj 2025, kl. 09.00 – 16.00</w:t>
      </w:r>
      <w:r>
        <w:br/>
      </w:r>
      <w:r w:rsidRPr="6055833A">
        <w:rPr>
          <w:rFonts w:ascii="Aptos" w:eastAsia="Aptos" w:hAnsi="Aptos" w:cs="Aptos"/>
        </w:rPr>
        <w:t>Socialpsykiatriens Aktivitetshus, Holbækvej 16, Vig</w:t>
      </w:r>
    </w:p>
    <w:p w14:paraId="22300AB3" w14:textId="52B69DE3" w:rsidR="0D45A86A" w:rsidRDefault="0D45A86A" w:rsidP="6055833A">
      <w:pPr>
        <w:spacing w:before="240" w:after="240" w:line="360" w:lineRule="auto"/>
        <w:rPr>
          <w:rFonts w:ascii="Aptos" w:eastAsia="Aptos" w:hAnsi="Aptos" w:cs="Aptos"/>
        </w:rPr>
      </w:pPr>
      <w:r w:rsidRPr="6055833A">
        <w:rPr>
          <w:rFonts w:ascii="Aptos" w:eastAsia="Aptos" w:hAnsi="Aptos" w:cs="Aptos"/>
          <w:b/>
          <w:bCs/>
          <w:sz w:val="28"/>
          <w:szCs w:val="28"/>
        </w:rPr>
        <w:t>Kom og vær en del af fællesskabet</w:t>
      </w:r>
      <w:r>
        <w:br/>
      </w:r>
      <w:r w:rsidRPr="6055833A">
        <w:rPr>
          <w:rFonts w:ascii="Aptos" w:eastAsia="Aptos" w:hAnsi="Aptos" w:cs="Aptos"/>
        </w:rPr>
        <w:t>Fællesskabets Basar samler borgere, lokale aktører og organisationer for at fremme dialog, vidensdeling og samarbejde om udfordringer som ensomhed, social udsathed og psykisk sundhed. Sammen sætter vi fokus på, hvordan vi kan skabe stærke og inkluderende fællesskaber i lokalsamfundet.</w:t>
      </w:r>
    </w:p>
    <w:p w14:paraId="6546B157" w14:textId="1AAE1FB5" w:rsidR="0D45A86A" w:rsidRDefault="0D45A86A" w:rsidP="6055833A">
      <w:pPr>
        <w:spacing w:before="240" w:after="240" w:line="360" w:lineRule="auto"/>
        <w:rPr>
          <w:rFonts w:ascii="Aptos" w:eastAsia="Aptos" w:hAnsi="Aptos" w:cs="Aptos"/>
          <w:b/>
          <w:bCs/>
          <w:sz w:val="28"/>
          <w:szCs w:val="28"/>
        </w:rPr>
      </w:pPr>
      <w:r w:rsidRPr="6055833A">
        <w:rPr>
          <w:rFonts w:ascii="Aptos" w:eastAsia="Aptos" w:hAnsi="Aptos" w:cs="Aptos"/>
          <w:b/>
          <w:bCs/>
          <w:sz w:val="28"/>
          <w:szCs w:val="28"/>
        </w:rPr>
        <w:t>Det kan du opleve:</w:t>
      </w:r>
    </w:p>
    <w:p w14:paraId="569F61F6" w14:textId="4EE784FE" w:rsidR="0D45A86A" w:rsidRDefault="0D45A86A" w:rsidP="6055833A">
      <w:pPr>
        <w:spacing w:before="240" w:after="240" w:line="360" w:lineRule="auto"/>
      </w:pPr>
      <w:r w:rsidRPr="6055833A">
        <w:rPr>
          <w:rFonts w:ascii="Aptos" w:eastAsia="Aptos" w:hAnsi="Aptos" w:cs="Aptos"/>
          <w:b/>
          <w:bCs/>
        </w:rPr>
        <w:t xml:space="preserve">Dilemmacafé: </w:t>
      </w:r>
      <w:r w:rsidRPr="6055833A">
        <w:rPr>
          <w:rFonts w:ascii="Aptos" w:eastAsia="Aptos" w:hAnsi="Aptos" w:cs="Aptos"/>
        </w:rPr>
        <w:t xml:space="preserve">Deltag i en engagerende dialog om aktuelle sociale dilemmaer, der berører os alle. Send dine forslag og perspektiver på emner til debatten, som vil være med til at forme samtalen til </w:t>
      </w:r>
      <w:hyperlink r:id="rId8">
        <w:r w:rsidRPr="6055833A">
          <w:rPr>
            <w:rStyle w:val="Hyperlink"/>
            <w:rFonts w:ascii="Aptos" w:eastAsia="Aptos" w:hAnsi="Aptos" w:cs="Aptos"/>
          </w:rPr>
          <w:t>jepol@odsherred.dk</w:t>
        </w:r>
      </w:hyperlink>
    </w:p>
    <w:p w14:paraId="3C72A20B" w14:textId="1FCA8ED4" w:rsidR="0D45A86A" w:rsidRDefault="0D45A86A" w:rsidP="6055833A">
      <w:pPr>
        <w:spacing w:before="240" w:after="240" w:line="360" w:lineRule="auto"/>
        <w:rPr>
          <w:rFonts w:ascii="Aptos" w:eastAsia="Aptos" w:hAnsi="Aptos" w:cs="Aptos"/>
        </w:rPr>
      </w:pPr>
      <w:r w:rsidRPr="6055833A">
        <w:rPr>
          <w:rFonts w:ascii="Aptos" w:eastAsia="Aptos" w:hAnsi="Aptos" w:cs="Aptos"/>
          <w:b/>
          <w:bCs/>
        </w:rPr>
        <w:t xml:space="preserve">Vig Bio: </w:t>
      </w:r>
      <w:r w:rsidRPr="6055833A">
        <w:rPr>
          <w:rFonts w:ascii="Aptos" w:eastAsia="Aptos" w:hAnsi="Aptos" w:cs="Aptos"/>
        </w:rPr>
        <w:t xml:space="preserve">Oplev tre gratis filmvisninger, som giver et indblik i </w:t>
      </w:r>
      <w:r w:rsidR="488E15E6" w:rsidRPr="6055833A">
        <w:rPr>
          <w:rFonts w:ascii="Aptos" w:eastAsia="Aptos" w:hAnsi="Aptos" w:cs="Aptos"/>
        </w:rPr>
        <w:t xml:space="preserve">nogle af </w:t>
      </w:r>
      <w:r w:rsidRPr="6055833A">
        <w:rPr>
          <w:rFonts w:ascii="Aptos" w:eastAsia="Aptos" w:hAnsi="Aptos" w:cs="Aptos"/>
        </w:rPr>
        <w:t>de svære udfordringer, der kan følge med social udsathed.</w:t>
      </w:r>
    </w:p>
    <w:p w14:paraId="5C0BCA49" w14:textId="61E36C71" w:rsidR="0D45A86A" w:rsidRDefault="0D45A86A" w:rsidP="6055833A">
      <w:pPr>
        <w:spacing w:before="240" w:after="240" w:line="360" w:lineRule="auto"/>
        <w:rPr>
          <w:rFonts w:ascii="Aptos" w:eastAsia="Aptos" w:hAnsi="Aptos" w:cs="Aptos"/>
        </w:rPr>
      </w:pPr>
      <w:r w:rsidRPr="6055833A">
        <w:rPr>
          <w:rFonts w:ascii="Aptos" w:eastAsia="Aptos" w:hAnsi="Aptos" w:cs="Aptos"/>
          <w:b/>
          <w:bCs/>
        </w:rPr>
        <w:t xml:space="preserve">Fagligt oplæg: </w:t>
      </w:r>
      <w:r w:rsidRPr="6055833A">
        <w:rPr>
          <w:rFonts w:ascii="Aptos" w:eastAsia="Aptos" w:hAnsi="Aptos" w:cs="Aptos"/>
        </w:rPr>
        <w:t>Lars Fynbo, seniorforsker fra VIVE, forsker i social udsathed blandt stofbrugere og mennesker med psykisk sygdom. I sit oplæg forsøger han at give en stemme til mennesker, som sjældent bliver hørt. Hvor han bl.a. taler om stigmatisering og traumer.</w:t>
      </w:r>
    </w:p>
    <w:p w14:paraId="66BEBB4F" w14:textId="39AAF040" w:rsidR="0D45A86A" w:rsidRDefault="0D45A86A" w:rsidP="6055833A">
      <w:pPr>
        <w:spacing w:before="240" w:after="240" w:line="360" w:lineRule="auto"/>
        <w:rPr>
          <w:rFonts w:ascii="Aptos" w:eastAsia="Aptos" w:hAnsi="Aptos" w:cs="Aptos"/>
        </w:rPr>
      </w:pPr>
      <w:r w:rsidRPr="6055833A">
        <w:rPr>
          <w:rFonts w:ascii="Aptos" w:eastAsia="Aptos" w:hAnsi="Aptos" w:cs="Aptos"/>
          <w:b/>
          <w:bCs/>
        </w:rPr>
        <w:t xml:space="preserve">Foredrag: </w:t>
      </w:r>
      <w:r w:rsidRPr="6055833A">
        <w:rPr>
          <w:rFonts w:ascii="Aptos" w:eastAsia="Aptos" w:hAnsi="Aptos" w:cs="Aptos"/>
        </w:rPr>
        <w:t xml:space="preserve">Dorte </w:t>
      </w:r>
      <w:proofErr w:type="spellStart"/>
      <w:r w:rsidRPr="6055833A">
        <w:rPr>
          <w:rFonts w:ascii="Aptos" w:eastAsia="Aptos" w:hAnsi="Aptos" w:cs="Aptos"/>
        </w:rPr>
        <w:t>Mobeck</w:t>
      </w:r>
      <w:proofErr w:type="spellEnd"/>
      <w:r w:rsidRPr="6055833A">
        <w:rPr>
          <w:rFonts w:ascii="Aptos" w:eastAsia="Aptos" w:hAnsi="Aptos" w:cs="Aptos"/>
        </w:rPr>
        <w:t xml:space="preserve"> Thomsen fra Vendepunktet deler sin personlige fortælling om sin vej til et liv uden alkohol i foredraget: </w:t>
      </w:r>
      <w:r w:rsidRPr="6055833A">
        <w:rPr>
          <w:rFonts w:ascii="Aptos" w:eastAsia="Aptos" w:hAnsi="Aptos" w:cs="Aptos"/>
          <w:i/>
          <w:iCs/>
        </w:rPr>
        <w:t>"Jeg havde da ikke noget problem?"</w:t>
      </w:r>
      <w:r w:rsidRPr="6055833A">
        <w:rPr>
          <w:rFonts w:ascii="Aptos" w:eastAsia="Aptos" w:hAnsi="Aptos" w:cs="Aptos"/>
        </w:rPr>
        <w:t xml:space="preserve">. </w:t>
      </w:r>
    </w:p>
    <w:p w14:paraId="764E80C7" w14:textId="378B3255" w:rsidR="0D45A86A" w:rsidRDefault="0D45A86A" w:rsidP="6055833A">
      <w:pPr>
        <w:spacing w:before="240" w:after="240" w:line="360" w:lineRule="auto"/>
        <w:rPr>
          <w:rFonts w:ascii="Aptos" w:eastAsia="Aptos" w:hAnsi="Aptos" w:cs="Aptos"/>
        </w:rPr>
      </w:pPr>
      <w:r w:rsidRPr="4BAE5342">
        <w:rPr>
          <w:rFonts w:ascii="Aptos" w:eastAsia="Aptos" w:hAnsi="Aptos" w:cs="Aptos"/>
          <w:b/>
          <w:bCs/>
        </w:rPr>
        <w:lastRenderedPageBreak/>
        <w:t xml:space="preserve">Basar </w:t>
      </w:r>
      <w:r w:rsidR="102BA890" w:rsidRPr="4BAE5342">
        <w:rPr>
          <w:rFonts w:ascii="Aptos" w:eastAsia="Aptos" w:hAnsi="Aptos" w:cs="Aptos"/>
          <w:b/>
          <w:bCs/>
        </w:rPr>
        <w:t>med</w:t>
      </w:r>
      <w:r w:rsidRPr="4BAE5342">
        <w:rPr>
          <w:rFonts w:ascii="Aptos" w:eastAsia="Aptos" w:hAnsi="Aptos" w:cs="Aptos"/>
          <w:b/>
          <w:bCs/>
        </w:rPr>
        <w:t xml:space="preserve"> aktiviteter for alle: </w:t>
      </w:r>
      <w:r w:rsidRPr="4BAE5342">
        <w:rPr>
          <w:rFonts w:ascii="Aptos" w:eastAsia="Aptos" w:hAnsi="Aptos" w:cs="Aptos"/>
        </w:rPr>
        <w:t>Udforsk basarens boder og aktiviteter, der byder på en bred vifte af tilbud fra lokale aktører, som arbejder for at fremme fællesskab og støtte alle der kommer ud for at miste fodfæstet i livet:</w:t>
      </w:r>
    </w:p>
    <w:p w14:paraId="623D772A" w14:textId="3B215283" w:rsidR="0D45A86A" w:rsidRDefault="0D45A86A" w:rsidP="6055833A">
      <w:pPr>
        <w:pStyle w:val="Listeafsnit"/>
        <w:numPr>
          <w:ilvl w:val="0"/>
          <w:numId w:val="1"/>
        </w:numPr>
        <w:spacing w:after="0" w:line="360" w:lineRule="auto"/>
        <w:rPr>
          <w:rFonts w:ascii="Aptos" w:eastAsia="Aptos" w:hAnsi="Aptos" w:cs="Aptos"/>
        </w:rPr>
      </w:pPr>
      <w:proofErr w:type="spellStart"/>
      <w:r w:rsidRPr="6055833A">
        <w:rPr>
          <w:rFonts w:ascii="Aptos" w:eastAsia="Aptos" w:hAnsi="Aptos" w:cs="Aptos"/>
          <w:b/>
          <w:bCs/>
        </w:rPr>
        <w:t>Værestedsforeningen</w:t>
      </w:r>
      <w:proofErr w:type="spellEnd"/>
      <w:r w:rsidRPr="6055833A">
        <w:rPr>
          <w:rFonts w:ascii="Aptos" w:eastAsia="Aptos" w:hAnsi="Aptos" w:cs="Aptos"/>
        </w:rPr>
        <w:t xml:space="preserve"> tilbyder information om støtte til socialt udsatte og hjemløse.</w:t>
      </w:r>
    </w:p>
    <w:p w14:paraId="4C12A7E3" w14:textId="07246147"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t>Brugernes Akademi</w:t>
      </w:r>
      <w:r w:rsidRPr="6055833A">
        <w:rPr>
          <w:rFonts w:ascii="Aptos" w:eastAsia="Aptos" w:hAnsi="Aptos" w:cs="Aptos"/>
        </w:rPr>
        <w:t xml:space="preserve"> tilbyder sundhedstjek, herunder test for hepatitis C og lungefunktionsscreening, samt information om rettigheder for stofbrugere og selvforsyning.</w:t>
      </w:r>
    </w:p>
    <w:p w14:paraId="15D6602A" w14:textId="2D605D00"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t>AA i Vig</w:t>
      </w:r>
      <w:r w:rsidRPr="6055833A">
        <w:rPr>
          <w:rFonts w:ascii="Aptos" w:eastAsia="Aptos" w:hAnsi="Aptos" w:cs="Aptos"/>
        </w:rPr>
        <w:t xml:space="preserve"> deler deres erfaringer med alkoholisme og tilbyder samtaler og rådgivning.</w:t>
      </w:r>
    </w:p>
    <w:p w14:paraId="3DC45EEC" w14:textId="06BC8651" w:rsidR="0D45A86A" w:rsidRDefault="0D45A86A" w:rsidP="6055833A">
      <w:pPr>
        <w:pStyle w:val="Listeafsnit"/>
        <w:numPr>
          <w:ilvl w:val="0"/>
          <w:numId w:val="1"/>
        </w:numPr>
        <w:spacing w:after="0" w:line="360" w:lineRule="auto"/>
        <w:rPr>
          <w:rFonts w:ascii="Aptos" w:eastAsia="Aptos" w:hAnsi="Aptos" w:cs="Aptos"/>
        </w:rPr>
      </w:pPr>
      <w:proofErr w:type="spellStart"/>
      <w:r w:rsidRPr="6055833A">
        <w:rPr>
          <w:rFonts w:ascii="Aptos" w:eastAsia="Aptos" w:hAnsi="Aptos" w:cs="Aptos"/>
          <w:b/>
          <w:bCs/>
        </w:rPr>
        <w:t>HusForbi</w:t>
      </w:r>
      <w:proofErr w:type="spellEnd"/>
      <w:r w:rsidRPr="6055833A">
        <w:rPr>
          <w:rFonts w:ascii="Aptos" w:eastAsia="Aptos" w:hAnsi="Aptos" w:cs="Aptos"/>
        </w:rPr>
        <w:t xml:space="preserve"> er til stede med oplysningsmateriale om hjemløshed og muligheden for at støtte gennem køb af magasiner.</w:t>
      </w:r>
    </w:p>
    <w:p w14:paraId="12F731F1" w14:textId="5E344C51"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t>Recovery Bulls</w:t>
      </w:r>
      <w:r w:rsidRPr="6055833A">
        <w:rPr>
          <w:rFonts w:ascii="Aptos" w:eastAsia="Aptos" w:hAnsi="Aptos" w:cs="Aptos"/>
        </w:rPr>
        <w:t xml:space="preserve"> tilbyder massage, </w:t>
      </w:r>
      <w:proofErr w:type="spellStart"/>
      <w:r w:rsidRPr="6055833A">
        <w:rPr>
          <w:rFonts w:ascii="Aptos" w:eastAsia="Aptos" w:hAnsi="Aptos" w:cs="Aptos"/>
        </w:rPr>
        <w:t>nada</w:t>
      </w:r>
      <w:proofErr w:type="spellEnd"/>
      <w:r w:rsidRPr="6055833A">
        <w:rPr>
          <w:rFonts w:ascii="Aptos" w:eastAsia="Aptos" w:hAnsi="Aptos" w:cs="Aptos"/>
        </w:rPr>
        <w:t>-behandling og fællesskabsspil som petanque, samtidig med at de informerer om deres tilbud til personer med misbrugsproblematikker og psykiske lidelser.</w:t>
      </w:r>
    </w:p>
    <w:p w14:paraId="7C20C40D" w14:textId="0D53B7BC"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t xml:space="preserve">Kirkens Korshær varmestuer altid klar til en snak og en kop kaffe. </w:t>
      </w:r>
      <w:r w:rsidRPr="6055833A">
        <w:rPr>
          <w:rFonts w:ascii="Aptos" w:eastAsia="Aptos" w:hAnsi="Aptos" w:cs="Aptos"/>
        </w:rPr>
        <w:t>Kommer med suppekøkken.</w:t>
      </w:r>
    </w:p>
    <w:p w14:paraId="485BB2B5" w14:textId="09142469"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t>SIND</w:t>
      </w:r>
      <w:r w:rsidRPr="6055833A">
        <w:rPr>
          <w:rFonts w:ascii="Aptos" w:eastAsia="Aptos" w:hAnsi="Aptos" w:cs="Aptos"/>
        </w:rPr>
        <w:t xml:space="preserve"> tilbyder kreative aktiviteter som stenmaleri og informerer om deres støtte til personer med psykiske lidelser.</w:t>
      </w:r>
    </w:p>
    <w:p w14:paraId="088D78C9" w14:textId="5AE2CA0A"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t>Sundhedsafdelingen</w:t>
      </w:r>
      <w:r w:rsidRPr="6055833A">
        <w:rPr>
          <w:rFonts w:ascii="Aptos" w:eastAsia="Aptos" w:hAnsi="Aptos" w:cs="Aptos"/>
        </w:rPr>
        <w:t xml:space="preserve"> præsenterer sundhedstilbud, herunder en specialiseret tandpleje-bus og aktiviteter som at samle søde hilsner og lykkeæbler til ensomme borgere.</w:t>
      </w:r>
    </w:p>
    <w:p w14:paraId="3C900804" w14:textId="3C2EA518"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t xml:space="preserve">Medusa </w:t>
      </w:r>
      <w:r w:rsidRPr="6055833A">
        <w:rPr>
          <w:rFonts w:ascii="Aptos" w:eastAsia="Aptos" w:hAnsi="Aptos" w:cs="Aptos"/>
        </w:rPr>
        <w:t>deler viden og erfaringer med rådgivning af voldsramte kvinder.</w:t>
      </w:r>
    </w:p>
    <w:p w14:paraId="3029E7F8" w14:textId="59499A46"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t>Myndighed på det specialiserede voksenområde</w:t>
      </w:r>
      <w:r w:rsidRPr="6055833A">
        <w:rPr>
          <w:rFonts w:ascii="Aptos" w:eastAsia="Aptos" w:hAnsi="Aptos" w:cs="Aptos"/>
        </w:rPr>
        <w:t xml:space="preserve"> stiller en sagsbehandler til rådighed for råd og vejledning.</w:t>
      </w:r>
    </w:p>
    <w:p w14:paraId="6BC1A0D8" w14:textId="4756C4E5"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t>Nærpolitiet i Odsherred</w:t>
      </w:r>
      <w:r w:rsidRPr="6055833A">
        <w:rPr>
          <w:rFonts w:ascii="Aptos" w:eastAsia="Aptos" w:hAnsi="Aptos" w:cs="Aptos"/>
        </w:rPr>
        <w:t xml:space="preserve"> fortæller om politiets arbejde i lokalområdet.</w:t>
      </w:r>
    </w:p>
    <w:p w14:paraId="700DFC02" w14:textId="566658F8"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t>LAP</w:t>
      </w:r>
      <w:r w:rsidRPr="6055833A">
        <w:rPr>
          <w:rFonts w:ascii="Aptos" w:eastAsia="Aptos" w:hAnsi="Aptos" w:cs="Aptos"/>
        </w:rPr>
        <w:t xml:space="preserve"> skaber en afslappet og lærerig stemning med en sjov quiz og "ølkasse-fortællinger", som opmuntrer til refleksion og fællesskab.</w:t>
      </w:r>
    </w:p>
    <w:p w14:paraId="46F81CBA" w14:textId="6BE80418"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t>Optimisterne</w:t>
      </w:r>
      <w:r w:rsidRPr="6055833A">
        <w:rPr>
          <w:rFonts w:ascii="Aptos" w:eastAsia="Aptos" w:hAnsi="Aptos" w:cs="Aptos"/>
        </w:rPr>
        <w:t xml:space="preserve"> tilbyder aktiviteter, der fremmer ligeværd og sammenhold.</w:t>
      </w:r>
    </w:p>
    <w:p w14:paraId="3C5E33A6" w14:textId="44C3C2B6"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lastRenderedPageBreak/>
        <w:t>Rusmiddelteamet</w:t>
      </w:r>
      <w:r w:rsidR="1B058458" w:rsidRPr="6055833A">
        <w:rPr>
          <w:rFonts w:ascii="Aptos" w:eastAsia="Aptos" w:hAnsi="Aptos" w:cs="Aptos"/>
          <w:b/>
          <w:bCs/>
        </w:rPr>
        <w:t>s</w:t>
      </w:r>
      <w:r w:rsidRPr="6055833A">
        <w:rPr>
          <w:rFonts w:ascii="Aptos" w:eastAsia="Aptos" w:hAnsi="Aptos" w:cs="Aptos"/>
          <w:b/>
          <w:bCs/>
        </w:rPr>
        <w:t xml:space="preserve"> Unge og Voksen behandling</w:t>
      </w:r>
      <w:r w:rsidR="1D5A8817" w:rsidRPr="6055833A">
        <w:rPr>
          <w:rFonts w:ascii="Aptos" w:eastAsia="Aptos" w:hAnsi="Aptos" w:cs="Aptos"/>
          <w:b/>
          <w:bCs/>
        </w:rPr>
        <w:t xml:space="preserve"> </w:t>
      </w:r>
      <w:r w:rsidR="1D5A8817" w:rsidRPr="6055833A">
        <w:rPr>
          <w:rFonts w:ascii="Aptos" w:eastAsia="Aptos" w:hAnsi="Aptos" w:cs="Aptos"/>
        </w:rPr>
        <w:t xml:space="preserve">giver dig mulighed for at prøve </w:t>
      </w:r>
      <w:r w:rsidR="74F87B9B" w:rsidRPr="6055833A">
        <w:rPr>
          <w:rFonts w:ascii="Aptos" w:eastAsia="Aptos" w:hAnsi="Aptos" w:cs="Aptos"/>
        </w:rPr>
        <w:t>promillebriller, så du kan se hvordan føles at være påvirket, få målt din promille, når du har spist chokoladefrøer</w:t>
      </w:r>
      <w:r w:rsidR="1B1F003A" w:rsidRPr="6055833A">
        <w:rPr>
          <w:rFonts w:ascii="Aptos" w:eastAsia="Aptos" w:hAnsi="Aptos" w:cs="Aptos"/>
        </w:rPr>
        <w:t xml:space="preserve"> eller </w:t>
      </w:r>
      <w:r w:rsidRPr="6055833A">
        <w:rPr>
          <w:rFonts w:ascii="Aptos" w:eastAsia="Aptos" w:hAnsi="Aptos" w:cs="Aptos"/>
        </w:rPr>
        <w:t>se om du kan få alle rigtige i en tipskupon</w:t>
      </w:r>
      <w:r w:rsidR="36901C31" w:rsidRPr="6055833A">
        <w:rPr>
          <w:rFonts w:ascii="Aptos" w:eastAsia="Aptos" w:hAnsi="Aptos" w:cs="Aptos"/>
        </w:rPr>
        <w:t>.</w:t>
      </w:r>
    </w:p>
    <w:p w14:paraId="0E81E269" w14:textId="6F9F051B"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t>Socialpsykiatrien</w:t>
      </w:r>
      <w:r w:rsidRPr="6055833A">
        <w:rPr>
          <w:rFonts w:ascii="Aptos" w:eastAsia="Aptos" w:hAnsi="Aptos" w:cs="Aptos"/>
        </w:rPr>
        <w:t xml:space="preserve"> tilbyder </w:t>
      </w:r>
      <w:proofErr w:type="spellStart"/>
      <w:r w:rsidRPr="6055833A">
        <w:rPr>
          <w:rFonts w:ascii="Aptos" w:eastAsia="Aptos" w:hAnsi="Aptos" w:cs="Aptos"/>
        </w:rPr>
        <w:t>nada</w:t>
      </w:r>
      <w:proofErr w:type="spellEnd"/>
      <w:r w:rsidRPr="6055833A">
        <w:rPr>
          <w:rFonts w:ascii="Aptos" w:eastAsia="Aptos" w:hAnsi="Aptos" w:cs="Aptos"/>
        </w:rPr>
        <w:t>-behandling og deler information om deres tilbud til borgere med psykiske udfordringer.</w:t>
      </w:r>
    </w:p>
    <w:p w14:paraId="30A1C982" w14:textId="2DB9BFE9" w:rsidR="0D45A86A" w:rsidRDefault="0D45A86A" w:rsidP="6055833A">
      <w:pPr>
        <w:pStyle w:val="Listeafsnit"/>
        <w:numPr>
          <w:ilvl w:val="0"/>
          <w:numId w:val="1"/>
        </w:numPr>
        <w:spacing w:after="0" w:line="360" w:lineRule="auto"/>
        <w:rPr>
          <w:rFonts w:ascii="Aptos" w:eastAsia="Aptos" w:hAnsi="Aptos" w:cs="Aptos"/>
        </w:rPr>
      </w:pPr>
      <w:proofErr w:type="spellStart"/>
      <w:r w:rsidRPr="6055833A">
        <w:rPr>
          <w:rFonts w:ascii="Aptos" w:eastAsia="Aptos" w:hAnsi="Aptos" w:cs="Aptos"/>
          <w:b/>
          <w:bCs/>
        </w:rPr>
        <w:t>Ulvsborg</w:t>
      </w:r>
      <w:proofErr w:type="spellEnd"/>
      <w:r w:rsidRPr="6055833A">
        <w:rPr>
          <w:rFonts w:ascii="Aptos" w:eastAsia="Aptos" w:hAnsi="Aptos" w:cs="Aptos"/>
        </w:rPr>
        <w:t xml:space="preserve"> præsenterer deres forhistoriske værksted, hvor du kan deltage i aktiviteter, der både styrker fællesskabet og skaber forståelse for lokalhistorie.</w:t>
      </w:r>
    </w:p>
    <w:p w14:paraId="538B0761" w14:textId="17A945D6"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b/>
          <w:bCs/>
        </w:rPr>
        <w:t xml:space="preserve">Værestedet Vendepunktet </w:t>
      </w:r>
      <w:r w:rsidR="3595568E" w:rsidRPr="6055833A">
        <w:rPr>
          <w:rFonts w:ascii="Aptos" w:eastAsia="Aptos" w:hAnsi="Aptos" w:cs="Aptos"/>
        </w:rPr>
        <w:t xml:space="preserve">tilbyder </w:t>
      </w:r>
      <w:r w:rsidRPr="6055833A">
        <w:rPr>
          <w:rFonts w:ascii="Aptos" w:eastAsia="Aptos" w:hAnsi="Aptos" w:cs="Aptos"/>
        </w:rPr>
        <w:t>et mødested for mennesker der har været påvirket af alkohol eller stoffer. Kom og få en snak om at vælge alkohol/stoffer fra</w:t>
      </w:r>
      <w:r w:rsidR="58090390" w:rsidRPr="6055833A">
        <w:rPr>
          <w:rFonts w:ascii="Aptos" w:eastAsia="Aptos" w:hAnsi="Aptos" w:cs="Aptos"/>
        </w:rPr>
        <w:t xml:space="preserve"> og h</w:t>
      </w:r>
      <w:r w:rsidRPr="6055833A">
        <w:rPr>
          <w:rFonts w:ascii="Aptos" w:eastAsia="Aptos" w:hAnsi="Aptos" w:cs="Aptos"/>
        </w:rPr>
        <w:t>ør om de aktiviteter Vendepunktet tilbyder.</w:t>
      </w:r>
    </w:p>
    <w:p w14:paraId="3EF6A06D" w14:textId="12FD5FC7" w:rsidR="0D45A86A" w:rsidRDefault="0D45A86A" w:rsidP="6055833A">
      <w:pPr>
        <w:spacing w:before="240" w:after="240" w:line="360" w:lineRule="auto"/>
        <w:rPr>
          <w:rFonts w:ascii="Aptos" w:eastAsia="Aptos" w:hAnsi="Aptos" w:cs="Aptos"/>
          <w:b/>
          <w:bCs/>
        </w:rPr>
      </w:pPr>
      <w:r w:rsidRPr="4BAE5342">
        <w:rPr>
          <w:rFonts w:ascii="Aptos" w:eastAsia="Aptos" w:hAnsi="Aptos" w:cs="Aptos"/>
          <w:b/>
          <w:bCs/>
        </w:rPr>
        <w:t xml:space="preserve">Musikalsk underholdning: </w:t>
      </w:r>
      <w:r w:rsidRPr="4BAE5342">
        <w:rPr>
          <w:rFonts w:ascii="Aptos" w:eastAsia="Aptos" w:hAnsi="Aptos" w:cs="Aptos"/>
        </w:rPr>
        <w:t xml:space="preserve">Nyd den musikalske underholdning fra </w:t>
      </w:r>
      <w:r w:rsidRPr="4BAE5342">
        <w:rPr>
          <w:rFonts w:ascii="Aptos" w:eastAsia="Aptos" w:hAnsi="Aptos" w:cs="Aptos"/>
          <w:i/>
          <w:iCs/>
        </w:rPr>
        <w:t xml:space="preserve">Stemmer fra Odsherred </w:t>
      </w:r>
      <w:r w:rsidRPr="4BAE5342">
        <w:rPr>
          <w:rFonts w:ascii="Aptos" w:eastAsia="Aptos" w:hAnsi="Aptos" w:cs="Aptos"/>
        </w:rPr>
        <w:t xml:space="preserve">og </w:t>
      </w:r>
      <w:r w:rsidRPr="4BAE5342">
        <w:rPr>
          <w:rFonts w:ascii="Aptos" w:eastAsia="Aptos" w:hAnsi="Aptos" w:cs="Aptos"/>
          <w:i/>
          <w:iCs/>
        </w:rPr>
        <w:t xml:space="preserve">The </w:t>
      </w:r>
      <w:proofErr w:type="spellStart"/>
      <w:r w:rsidRPr="4BAE5342">
        <w:rPr>
          <w:rFonts w:ascii="Aptos" w:eastAsia="Aptos" w:hAnsi="Aptos" w:cs="Aptos"/>
          <w:i/>
          <w:iCs/>
        </w:rPr>
        <w:t>Rehabs</w:t>
      </w:r>
      <w:proofErr w:type="spellEnd"/>
      <w:r w:rsidRPr="4BAE5342">
        <w:rPr>
          <w:rFonts w:ascii="Aptos" w:eastAsia="Aptos" w:hAnsi="Aptos" w:cs="Aptos"/>
        </w:rPr>
        <w:t>, som skaber en livlig og festlig atmosfære i løbet af dagen.</w:t>
      </w:r>
    </w:p>
    <w:p w14:paraId="302F1B38" w14:textId="4CE0CF0B" w:rsidR="0D45A86A" w:rsidRDefault="760EB809" w:rsidP="4BAE5342">
      <w:pPr>
        <w:spacing w:before="240" w:after="240" w:line="360" w:lineRule="auto"/>
        <w:rPr>
          <w:rFonts w:ascii="Aptos" w:eastAsia="Aptos" w:hAnsi="Aptos" w:cs="Aptos"/>
        </w:rPr>
      </w:pPr>
      <w:r w:rsidRPr="4BAE5342">
        <w:rPr>
          <w:rFonts w:ascii="Aptos" w:eastAsia="Aptos" w:hAnsi="Aptos" w:cs="Aptos"/>
        </w:rPr>
        <w:t xml:space="preserve">Find programmet via </w:t>
      </w:r>
      <w:hyperlink r:id="rId9">
        <w:r w:rsidRPr="4BAE5342">
          <w:rPr>
            <w:rStyle w:val="Hyperlink"/>
            <w:rFonts w:ascii="Aptos" w:eastAsia="Aptos" w:hAnsi="Aptos" w:cs="Aptos"/>
          </w:rPr>
          <w:t>https://www.odsherred.dk</w:t>
        </w:r>
      </w:hyperlink>
    </w:p>
    <w:p w14:paraId="47003682" w14:textId="7964C27F" w:rsidR="0D45A86A" w:rsidRDefault="0D45A86A" w:rsidP="6055833A">
      <w:pPr>
        <w:spacing w:before="240" w:after="240" w:line="360" w:lineRule="auto"/>
        <w:rPr>
          <w:rFonts w:ascii="Aptos" w:eastAsia="Aptos" w:hAnsi="Aptos" w:cs="Aptos"/>
        </w:rPr>
      </w:pPr>
      <w:r w:rsidRPr="4BAE5342">
        <w:rPr>
          <w:rFonts w:ascii="Aptos" w:eastAsia="Aptos" w:hAnsi="Aptos" w:cs="Aptos"/>
          <w:b/>
          <w:bCs/>
        </w:rPr>
        <w:t xml:space="preserve">Mad og drikke: </w:t>
      </w:r>
      <w:r w:rsidRPr="4BAE5342">
        <w:rPr>
          <w:rFonts w:ascii="Aptos" w:eastAsia="Aptos" w:hAnsi="Aptos" w:cs="Aptos"/>
        </w:rPr>
        <w:t>Der vil være gratis forplejning hele dagen, så du kan nyde:</w:t>
      </w:r>
    </w:p>
    <w:p w14:paraId="08E36AAD" w14:textId="5BB2C776"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rPr>
        <w:t>Let morgenmad kl. 09.00</w:t>
      </w:r>
    </w:p>
    <w:p w14:paraId="0DA72DF4" w14:textId="036B7C0A"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rPr>
        <w:t>Pølsevogn og suppekøkken kl. 12.00</w:t>
      </w:r>
    </w:p>
    <w:p w14:paraId="655AD944" w14:textId="4B59D39A" w:rsidR="0D45A86A" w:rsidRDefault="0D45A86A" w:rsidP="6055833A">
      <w:pPr>
        <w:pStyle w:val="Listeafsnit"/>
        <w:numPr>
          <w:ilvl w:val="0"/>
          <w:numId w:val="1"/>
        </w:numPr>
        <w:spacing w:after="0" w:line="360" w:lineRule="auto"/>
        <w:rPr>
          <w:rFonts w:ascii="Aptos" w:eastAsia="Aptos" w:hAnsi="Aptos" w:cs="Aptos"/>
        </w:rPr>
      </w:pPr>
      <w:r w:rsidRPr="6055833A">
        <w:rPr>
          <w:rFonts w:ascii="Aptos" w:eastAsia="Aptos" w:hAnsi="Aptos" w:cs="Aptos"/>
        </w:rPr>
        <w:t>Kaffe og kage kl. 14.30</w:t>
      </w:r>
    </w:p>
    <w:p w14:paraId="2E3A5A6D" w14:textId="51A0D8C5" w:rsidR="0D45A86A" w:rsidRDefault="0D45A86A" w:rsidP="6055833A">
      <w:pPr>
        <w:spacing w:before="240" w:after="240" w:line="360" w:lineRule="auto"/>
        <w:rPr>
          <w:rFonts w:ascii="Aptos" w:eastAsia="Aptos" w:hAnsi="Aptos" w:cs="Aptos"/>
        </w:rPr>
      </w:pPr>
      <w:r w:rsidRPr="6055833A">
        <w:rPr>
          <w:rFonts w:ascii="Aptos" w:eastAsia="Aptos" w:hAnsi="Aptos" w:cs="Aptos"/>
          <w:b/>
          <w:bCs/>
          <w:sz w:val="28"/>
          <w:szCs w:val="28"/>
        </w:rPr>
        <w:t>Sammen mod ensomhed</w:t>
      </w:r>
      <w:r>
        <w:br/>
      </w:r>
      <w:r w:rsidRPr="6055833A">
        <w:rPr>
          <w:rFonts w:ascii="Aptos" w:eastAsia="Aptos" w:hAnsi="Aptos" w:cs="Aptos"/>
        </w:rPr>
        <w:t>Fællesskabets Basar er en central del af Odsherred Kommunes strategi "Sammen mod Ensomhed 2024-2028". Denne strategi er et vigtigt skridt i arbejdet med at bryde tabuer om ensomhed og skabe et inkluderende samfund, hvor alle har mulighed for at deltage i fællesskaber. Ved at samle offentlige, frivillige og private aktører håber vi at styrke socialt sammenhold og skabe varige relationer.</w:t>
      </w:r>
    </w:p>
    <w:p w14:paraId="6FAFD4D0" w14:textId="5BEA37C6" w:rsidR="0D45A86A" w:rsidRDefault="0D45A86A" w:rsidP="6055833A">
      <w:pPr>
        <w:spacing w:before="240" w:after="240" w:line="360" w:lineRule="auto"/>
        <w:rPr>
          <w:rFonts w:ascii="Aptos" w:eastAsia="Aptos" w:hAnsi="Aptos" w:cs="Aptos"/>
        </w:rPr>
      </w:pPr>
      <w:r w:rsidRPr="6055833A">
        <w:rPr>
          <w:rFonts w:ascii="Aptos" w:eastAsia="Aptos" w:hAnsi="Aptos" w:cs="Aptos"/>
          <w:b/>
          <w:bCs/>
          <w:sz w:val="28"/>
          <w:szCs w:val="28"/>
        </w:rPr>
        <w:t>Sammen om Odsherred – naturligvis</w:t>
      </w:r>
      <w:r>
        <w:br/>
      </w:r>
      <w:r w:rsidRPr="6055833A">
        <w:rPr>
          <w:rFonts w:ascii="Aptos" w:eastAsia="Aptos" w:hAnsi="Aptos" w:cs="Aptos"/>
        </w:rPr>
        <w:t xml:space="preserve">I Odsherred Kommune ser vi mangfoldighed som en styrke og har plads til både dem, der bidrager til fællesskabet, og dem, der har brug for støtte. Fællesskabets Basar er et konkret skridt mod at realisere denne vision – et skridt, der bygger på dialog, handling og samarbejde. Gennem initiativer som Fællesskabets Basar håber vi at bryde </w:t>
      </w:r>
      <w:r w:rsidRPr="6055833A">
        <w:rPr>
          <w:rFonts w:ascii="Aptos" w:eastAsia="Aptos" w:hAnsi="Aptos" w:cs="Aptos"/>
        </w:rPr>
        <w:lastRenderedPageBreak/>
        <w:t>ensomhedens tabuer og skabe et samfund, hvor vi sammen – naturligvis – støtter hinanden og bygger stærkere fællesskaber.</w:t>
      </w:r>
    </w:p>
    <w:sectPr w:rsidR="0D45A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0554F"/>
    <w:multiLevelType w:val="hybridMultilevel"/>
    <w:tmpl w:val="1692309A"/>
    <w:lvl w:ilvl="0" w:tplc="CC76669E">
      <w:start w:val="1"/>
      <w:numFmt w:val="bullet"/>
      <w:lvlText w:val=""/>
      <w:lvlJc w:val="left"/>
      <w:pPr>
        <w:ind w:left="720" w:hanging="360"/>
      </w:pPr>
      <w:rPr>
        <w:rFonts w:ascii="Symbol" w:hAnsi="Symbol" w:hint="default"/>
      </w:rPr>
    </w:lvl>
    <w:lvl w:ilvl="1" w:tplc="2D5A5F84">
      <w:start w:val="1"/>
      <w:numFmt w:val="bullet"/>
      <w:lvlText w:val="o"/>
      <w:lvlJc w:val="left"/>
      <w:pPr>
        <w:ind w:left="1440" w:hanging="360"/>
      </w:pPr>
      <w:rPr>
        <w:rFonts w:ascii="Courier New" w:hAnsi="Courier New" w:hint="default"/>
      </w:rPr>
    </w:lvl>
    <w:lvl w:ilvl="2" w:tplc="E14817F6">
      <w:start w:val="1"/>
      <w:numFmt w:val="bullet"/>
      <w:lvlText w:val=""/>
      <w:lvlJc w:val="left"/>
      <w:pPr>
        <w:ind w:left="2160" w:hanging="360"/>
      </w:pPr>
      <w:rPr>
        <w:rFonts w:ascii="Wingdings" w:hAnsi="Wingdings" w:hint="default"/>
      </w:rPr>
    </w:lvl>
    <w:lvl w:ilvl="3" w:tplc="9D80BA46">
      <w:start w:val="1"/>
      <w:numFmt w:val="bullet"/>
      <w:lvlText w:val=""/>
      <w:lvlJc w:val="left"/>
      <w:pPr>
        <w:ind w:left="2880" w:hanging="360"/>
      </w:pPr>
      <w:rPr>
        <w:rFonts w:ascii="Symbol" w:hAnsi="Symbol" w:hint="default"/>
      </w:rPr>
    </w:lvl>
    <w:lvl w:ilvl="4" w:tplc="9D7641B8">
      <w:start w:val="1"/>
      <w:numFmt w:val="bullet"/>
      <w:lvlText w:val="o"/>
      <w:lvlJc w:val="left"/>
      <w:pPr>
        <w:ind w:left="3600" w:hanging="360"/>
      </w:pPr>
      <w:rPr>
        <w:rFonts w:ascii="Courier New" w:hAnsi="Courier New" w:hint="default"/>
      </w:rPr>
    </w:lvl>
    <w:lvl w:ilvl="5" w:tplc="BE48592C">
      <w:start w:val="1"/>
      <w:numFmt w:val="bullet"/>
      <w:lvlText w:val=""/>
      <w:lvlJc w:val="left"/>
      <w:pPr>
        <w:ind w:left="4320" w:hanging="360"/>
      </w:pPr>
      <w:rPr>
        <w:rFonts w:ascii="Wingdings" w:hAnsi="Wingdings" w:hint="default"/>
      </w:rPr>
    </w:lvl>
    <w:lvl w:ilvl="6" w:tplc="7CBA9370">
      <w:start w:val="1"/>
      <w:numFmt w:val="bullet"/>
      <w:lvlText w:val=""/>
      <w:lvlJc w:val="left"/>
      <w:pPr>
        <w:ind w:left="5040" w:hanging="360"/>
      </w:pPr>
      <w:rPr>
        <w:rFonts w:ascii="Symbol" w:hAnsi="Symbol" w:hint="default"/>
      </w:rPr>
    </w:lvl>
    <w:lvl w:ilvl="7" w:tplc="B13861F8">
      <w:start w:val="1"/>
      <w:numFmt w:val="bullet"/>
      <w:lvlText w:val="o"/>
      <w:lvlJc w:val="left"/>
      <w:pPr>
        <w:ind w:left="5760" w:hanging="360"/>
      </w:pPr>
      <w:rPr>
        <w:rFonts w:ascii="Courier New" w:hAnsi="Courier New" w:hint="default"/>
      </w:rPr>
    </w:lvl>
    <w:lvl w:ilvl="8" w:tplc="F3407594">
      <w:start w:val="1"/>
      <w:numFmt w:val="bullet"/>
      <w:lvlText w:val=""/>
      <w:lvlJc w:val="left"/>
      <w:pPr>
        <w:ind w:left="6480" w:hanging="360"/>
      </w:pPr>
      <w:rPr>
        <w:rFonts w:ascii="Wingdings" w:hAnsi="Wingdings" w:hint="default"/>
      </w:rPr>
    </w:lvl>
  </w:abstractNum>
  <w:abstractNum w:abstractNumId="1" w15:restartNumberingAfterBreak="0">
    <w:nsid w:val="2B7823C2"/>
    <w:multiLevelType w:val="hybridMultilevel"/>
    <w:tmpl w:val="A380FC06"/>
    <w:lvl w:ilvl="0" w:tplc="0F404522">
      <w:start w:val="1"/>
      <w:numFmt w:val="bullet"/>
      <w:lvlText w:val=""/>
      <w:lvlJc w:val="left"/>
      <w:pPr>
        <w:ind w:left="720" w:hanging="360"/>
      </w:pPr>
      <w:rPr>
        <w:rFonts w:ascii="Symbol" w:hAnsi="Symbol" w:hint="default"/>
      </w:rPr>
    </w:lvl>
    <w:lvl w:ilvl="1" w:tplc="86C6D68A">
      <w:start w:val="1"/>
      <w:numFmt w:val="bullet"/>
      <w:lvlText w:val="o"/>
      <w:lvlJc w:val="left"/>
      <w:pPr>
        <w:ind w:left="1440" w:hanging="360"/>
      </w:pPr>
      <w:rPr>
        <w:rFonts w:ascii="Courier New" w:hAnsi="Courier New" w:hint="default"/>
      </w:rPr>
    </w:lvl>
    <w:lvl w:ilvl="2" w:tplc="FF9CB8B2">
      <w:start w:val="1"/>
      <w:numFmt w:val="bullet"/>
      <w:lvlText w:val=""/>
      <w:lvlJc w:val="left"/>
      <w:pPr>
        <w:ind w:left="2160" w:hanging="360"/>
      </w:pPr>
      <w:rPr>
        <w:rFonts w:ascii="Wingdings" w:hAnsi="Wingdings" w:hint="default"/>
      </w:rPr>
    </w:lvl>
    <w:lvl w:ilvl="3" w:tplc="30A6A844">
      <w:start w:val="1"/>
      <w:numFmt w:val="bullet"/>
      <w:lvlText w:val=""/>
      <w:lvlJc w:val="left"/>
      <w:pPr>
        <w:ind w:left="2880" w:hanging="360"/>
      </w:pPr>
      <w:rPr>
        <w:rFonts w:ascii="Symbol" w:hAnsi="Symbol" w:hint="default"/>
      </w:rPr>
    </w:lvl>
    <w:lvl w:ilvl="4" w:tplc="ACC6A18C">
      <w:start w:val="1"/>
      <w:numFmt w:val="bullet"/>
      <w:lvlText w:val="o"/>
      <w:lvlJc w:val="left"/>
      <w:pPr>
        <w:ind w:left="3600" w:hanging="360"/>
      </w:pPr>
      <w:rPr>
        <w:rFonts w:ascii="Courier New" w:hAnsi="Courier New" w:hint="default"/>
      </w:rPr>
    </w:lvl>
    <w:lvl w:ilvl="5" w:tplc="E76EF4C8">
      <w:start w:val="1"/>
      <w:numFmt w:val="bullet"/>
      <w:lvlText w:val=""/>
      <w:lvlJc w:val="left"/>
      <w:pPr>
        <w:ind w:left="4320" w:hanging="360"/>
      </w:pPr>
      <w:rPr>
        <w:rFonts w:ascii="Wingdings" w:hAnsi="Wingdings" w:hint="default"/>
      </w:rPr>
    </w:lvl>
    <w:lvl w:ilvl="6" w:tplc="303256FA">
      <w:start w:val="1"/>
      <w:numFmt w:val="bullet"/>
      <w:lvlText w:val=""/>
      <w:lvlJc w:val="left"/>
      <w:pPr>
        <w:ind w:left="5040" w:hanging="360"/>
      </w:pPr>
      <w:rPr>
        <w:rFonts w:ascii="Symbol" w:hAnsi="Symbol" w:hint="default"/>
      </w:rPr>
    </w:lvl>
    <w:lvl w:ilvl="7" w:tplc="3CE2F9C8">
      <w:start w:val="1"/>
      <w:numFmt w:val="bullet"/>
      <w:lvlText w:val="o"/>
      <w:lvlJc w:val="left"/>
      <w:pPr>
        <w:ind w:left="5760" w:hanging="360"/>
      </w:pPr>
      <w:rPr>
        <w:rFonts w:ascii="Courier New" w:hAnsi="Courier New" w:hint="default"/>
      </w:rPr>
    </w:lvl>
    <w:lvl w:ilvl="8" w:tplc="03506188">
      <w:start w:val="1"/>
      <w:numFmt w:val="bullet"/>
      <w:lvlText w:val=""/>
      <w:lvlJc w:val="left"/>
      <w:pPr>
        <w:ind w:left="6480" w:hanging="360"/>
      </w:pPr>
      <w:rPr>
        <w:rFonts w:ascii="Wingdings" w:hAnsi="Wingdings" w:hint="default"/>
      </w:rPr>
    </w:lvl>
  </w:abstractNum>
  <w:abstractNum w:abstractNumId="2" w15:restartNumberingAfterBreak="0">
    <w:nsid w:val="2DD716C8"/>
    <w:multiLevelType w:val="hybridMultilevel"/>
    <w:tmpl w:val="E1ECD666"/>
    <w:lvl w:ilvl="0" w:tplc="AE7E9692">
      <w:start w:val="1"/>
      <w:numFmt w:val="bullet"/>
      <w:lvlText w:val=""/>
      <w:lvlJc w:val="left"/>
      <w:pPr>
        <w:ind w:left="720" w:hanging="360"/>
      </w:pPr>
      <w:rPr>
        <w:rFonts w:ascii="Symbol" w:hAnsi="Symbol" w:hint="default"/>
      </w:rPr>
    </w:lvl>
    <w:lvl w:ilvl="1" w:tplc="DF123D36">
      <w:start w:val="1"/>
      <w:numFmt w:val="bullet"/>
      <w:lvlText w:val="o"/>
      <w:lvlJc w:val="left"/>
      <w:pPr>
        <w:ind w:left="1440" w:hanging="360"/>
      </w:pPr>
      <w:rPr>
        <w:rFonts w:ascii="Courier New" w:hAnsi="Courier New" w:hint="default"/>
      </w:rPr>
    </w:lvl>
    <w:lvl w:ilvl="2" w:tplc="B4CA4706">
      <w:start w:val="1"/>
      <w:numFmt w:val="bullet"/>
      <w:lvlText w:val=""/>
      <w:lvlJc w:val="left"/>
      <w:pPr>
        <w:ind w:left="2160" w:hanging="360"/>
      </w:pPr>
      <w:rPr>
        <w:rFonts w:ascii="Wingdings" w:hAnsi="Wingdings" w:hint="default"/>
      </w:rPr>
    </w:lvl>
    <w:lvl w:ilvl="3" w:tplc="3410B15E">
      <w:start w:val="1"/>
      <w:numFmt w:val="bullet"/>
      <w:lvlText w:val=""/>
      <w:lvlJc w:val="left"/>
      <w:pPr>
        <w:ind w:left="2880" w:hanging="360"/>
      </w:pPr>
      <w:rPr>
        <w:rFonts w:ascii="Symbol" w:hAnsi="Symbol" w:hint="default"/>
      </w:rPr>
    </w:lvl>
    <w:lvl w:ilvl="4" w:tplc="DFB260B8">
      <w:start w:val="1"/>
      <w:numFmt w:val="bullet"/>
      <w:lvlText w:val="o"/>
      <w:lvlJc w:val="left"/>
      <w:pPr>
        <w:ind w:left="3600" w:hanging="360"/>
      </w:pPr>
      <w:rPr>
        <w:rFonts w:ascii="Courier New" w:hAnsi="Courier New" w:hint="default"/>
      </w:rPr>
    </w:lvl>
    <w:lvl w:ilvl="5" w:tplc="E618C810">
      <w:start w:val="1"/>
      <w:numFmt w:val="bullet"/>
      <w:lvlText w:val=""/>
      <w:lvlJc w:val="left"/>
      <w:pPr>
        <w:ind w:left="4320" w:hanging="360"/>
      </w:pPr>
      <w:rPr>
        <w:rFonts w:ascii="Wingdings" w:hAnsi="Wingdings" w:hint="default"/>
      </w:rPr>
    </w:lvl>
    <w:lvl w:ilvl="6" w:tplc="83F8487E">
      <w:start w:val="1"/>
      <w:numFmt w:val="bullet"/>
      <w:lvlText w:val=""/>
      <w:lvlJc w:val="left"/>
      <w:pPr>
        <w:ind w:left="5040" w:hanging="360"/>
      </w:pPr>
      <w:rPr>
        <w:rFonts w:ascii="Symbol" w:hAnsi="Symbol" w:hint="default"/>
      </w:rPr>
    </w:lvl>
    <w:lvl w:ilvl="7" w:tplc="80F6BEEA">
      <w:start w:val="1"/>
      <w:numFmt w:val="bullet"/>
      <w:lvlText w:val="o"/>
      <w:lvlJc w:val="left"/>
      <w:pPr>
        <w:ind w:left="5760" w:hanging="360"/>
      </w:pPr>
      <w:rPr>
        <w:rFonts w:ascii="Courier New" w:hAnsi="Courier New" w:hint="default"/>
      </w:rPr>
    </w:lvl>
    <w:lvl w:ilvl="8" w:tplc="C944D9E0">
      <w:start w:val="1"/>
      <w:numFmt w:val="bullet"/>
      <w:lvlText w:val=""/>
      <w:lvlJc w:val="left"/>
      <w:pPr>
        <w:ind w:left="6480" w:hanging="360"/>
      </w:pPr>
      <w:rPr>
        <w:rFonts w:ascii="Wingdings" w:hAnsi="Wingdings" w:hint="default"/>
      </w:rPr>
    </w:lvl>
  </w:abstractNum>
  <w:abstractNum w:abstractNumId="3" w15:restartNumberingAfterBreak="0">
    <w:nsid w:val="4A612DC9"/>
    <w:multiLevelType w:val="hybridMultilevel"/>
    <w:tmpl w:val="9E30055A"/>
    <w:lvl w:ilvl="0" w:tplc="C9A660E8">
      <w:start w:val="1"/>
      <w:numFmt w:val="bullet"/>
      <w:lvlText w:val=""/>
      <w:lvlJc w:val="left"/>
      <w:pPr>
        <w:ind w:left="720" w:hanging="360"/>
      </w:pPr>
      <w:rPr>
        <w:rFonts w:ascii="Symbol" w:hAnsi="Symbol" w:hint="default"/>
      </w:rPr>
    </w:lvl>
    <w:lvl w:ilvl="1" w:tplc="FB00E2E0">
      <w:start w:val="1"/>
      <w:numFmt w:val="bullet"/>
      <w:lvlText w:val="o"/>
      <w:lvlJc w:val="left"/>
      <w:pPr>
        <w:ind w:left="1440" w:hanging="360"/>
      </w:pPr>
      <w:rPr>
        <w:rFonts w:ascii="Courier New" w:hAnsi="Courier New" w:hint="default"/>
      </w:rPr>
    </w:lvl>
    <w:lvl w:ilvl="2" w:tplc="5E5EBF58">
      <w:start w:val="1"/>
      <w:numFmt w:val="bullet"/>
      <w:lvlText w:val=""/>
      <w:lvlJc w:val="left"/>
      <w:pPr>
        <w:ind w:left="2160" w:hanging="360"/>
      </w:pPr>
      <w:rPr>
        <w:rFonts w:ascii="Wingdings" w:hAnsi="Wingdings" w:hint="default"/>
      </w:rPr>
    </w:lvl>
    <w:lvl w:ilvl="3" w:tplc="452C14BC">
      <w:start w:val="1"/>
      <w:numFmt w:val="bullet"/>
      <w:lvlText w:val=""/>
      <w:lvlJc w:val="left"/>
      <w:pPr>
        <w:ind w:left="2880" w:hanging="360"/>
      </w:pPr>
      <w:rPr>
        <w:rFonts w:ascii="Symbol" w:hAnsi="Symbol" w:hint="default"/>
      </w:rPr>
    </w:lvl>
    <w:lvl w:ilvl="4" w:tplc="D41233A6">
      <w:start w:val="1"/>
      <w:numFmt w:val="bullet"/>
      <w:lvlText w:val="o"/>
      <w:lvlJc w:val="left"/>
      <w:pPr>
        <w:ind w:left="3600" w:hanging="360"/>
      </w:pPr>
      <w:rPr>
        <w:rFonts w:ascii="Courier New" w:hAnsi="Courier New" w:hint="default"/>
      </w:rPr>
    </w:lvl>
    <w:lvl w:ilvl="5" w:tplc="AE6CF436">
      <w:start w:val="1"/>
      <w:numFmt w:val="bullet"/>
      <w:lvlText w:val=""/>
      <w:lvlJc w:val="left"/>
      <w:pPr>
        <w:ind w:left="4320" w:hanging="360"/>
      </w:pPr>
      <w:rPr>
        <w:rFonts w:ascii="Wingdings" w:hAnsi="Wingdings" w:hint="default"/>
      </w:rPr>
    </w:lvl>
    <w:lvl w:ilvl="6" w:tplc="66600BEC">
      <w:start w:val="1"/>
      <w:numFmt w:val="bullet"/>
      <w:lvlText w:val=""/>
      <w:lvlJc w:val="left"/>
      <w:pPr>
        <w:ind w:left="5040" w:hanging="360"/>
      </w:pPr>
      <w:rPr>
        <w:rFonts w:ascii="Symbol" w:hAnsi="Symbol" w:hint="default"/>
      </w:rPr>
    </w:lvl>
    <w:lvl w:ilvl="7" w:tplc="C5140B30">
      <w:start w:val="1"/>
      <w:numFmt w:val="bullet"/>
      <w:lvlText w:val="o"/>
      <w:lvlJc w:val="left"/>
      <w:pPr>
        <w:ind w:left="5760" w:hanging="360"/>
      </w:pPr>
      <w:rPr>
        <w:rFonts w:ascii="Courier New" w:hAnsi="Courier New" w:hint="default"/>
      </w:rPr>
    </w:lvl>
    <w:lvl w:ilvl="8" w:tplc="A4F82744">
      <w:start w:val="1"/>
      <w:numFmt w:val="bullet"/>
      <w:lvlText w:val=""/>
      <w:lvlJc w:val="left"/>
      <w:pPr>
        <w:ind w:left="6480" w:hanging="360"/>
      </w:pPr>
      <w:rPr>
        <w:rFonts w:ascii="Wingdings" w:hAnsi="Wingdings" w:hint="default"/>
      </w:rPr>
    </w:lvl>
  </w:abstractNum>
  <w:abstractNum w:abstractNumId="4" w15:restartNumberingAfterBreak="0">
    <w:nsid w:val="7CA81183"/>
    <w:multiLevelType w:val="hybridMultilevel"/>
    <w:tmpl w:val="CFE4E372"/>
    <w:lvl w:ilvl="0" w:tplc="1004DE00">
      <w:start w:val="1"/>
      <w:numFmt w:val="bullet"/>
      <w:lvlText w:val="·"/>
      <w:lvlJc w:val="left"/>
      <w:pPr>
        <w:ind w:left="720" w:hanging="360"/>
      </w:pPr>
      <w:rPr>
        <w:rFonts w:ascii="Symbol" w:hAnsi="Symbol" w:hint="default"/>
      </w:rPr>
    </w:lvl>
    <w:lvl w:ilvl="1" w:tplc="55AE63A4">
      <w:start w:val="1"/>
      <w:numFmt w:val="bullet"/>
      <w:lvlText w:val="o"/>
      <w:lvlJc w:val="left"/>
      <w:pPr>
        <w:ind w:left="1440" w:hanging="360"/>
      </w:pPr>
      <w:rPr>
        <w:rFonts w:ascii="Courier New" w:hAnsi="Courier New" w:hint="default"/>
      </w:rPr>
    </w:lvl>
    <w:lvl w:ilvl="2" w:tplc="FAE83B92">
      <w:start w:val="1"/>
      <w:numFmt w:val="bullet"/>
      <w:lvlText w:val=""/>
      <w:lvlJc w:val="left"/>
      <w:pPr>
        <w:ind w:left="2160" w:hanging="360"/>
      </w:pPr>
      <w:rPr>
        <w:rFonts w:ascii="Wingdings" w:hAnsi="Wingdings" w:hint="default"/>
      </w:rPr>
    </w:lvl>
    <w:lvl w:ilvl="3" w:tplc="A4549F6C">
      <w:start w:val="1"/>
      <w:numFmt w:val="bullet"/>
      <w:lvlText w:val=""/>
      <w:lvlJc w:val="left"/>
      <w:pPr>
        <w:ind w:left="2880" w:hanging="360"/>
      </w:pPr>
      <w:rPr>
        <w:rFonts w:ascii="Symbol" w:hAnsi="Symbol" w:hint="default"/>
      </w:rPr>
    </w:lvl>
    <w:lvl w:ilvl="4" w:tplc="5E5AFEDE">
      <w:start w:val="1"/>
      <w:numFmt w:val="bullet"/>
      <w:lvlText w:val="o"/>
      <w:lvlJc w:val="left"/>
      <w:pPr>
        <w:ind w:left="3600" w:hanging="360"/>
      </w:pPr>
      <w:rPr>
        <w:rFonts w:ascii="Courier New" w:hAnsi="Courier New" w:hint="default"/>
      </w:rPr>
    </w:lvl>
    <w:lvl w:ilvl="5" w:tplc="4510F890">
      <w:start w:val="1"/>
      <w:numFmt w:val="bullet"/>
      <w:lvlText w:val=""/>
      <w:lvlJc w:val="left"/>
      <w:pPr>
        <w:ind w:left="4320" w:hanging="360"/>
      </w:pPr>
      <w:rPr>
        <w:rFonts w:ascii="Wingdings" w:hAnsi="Wingdings" w:hint="default"/>
      </w:rPr>
    </w:lvl>
    <w:lvl w:ilvl="6" w:tplc="65304736">
      <w:start w:val="1"/>
      <w:numFmt w:val="bullet"/>
      <w:lvlText w:val=""/>
      <w:lvlJc w:val="left"/>
      <w:pPr>
        <w:ind w:left="5040" w:hanging="360"/>
      </w:pPr>
      <w:rPr>
        <w:rFonts w:ascii="Symbol" w:hAnsi="Symbol" w:hint="default"/>
      </w:rPr>
    </w:lvl>
    <w:lvl w:ilvl="7" w:tplc="3F400894">
      <w:start w:val="1"/>
      <w:numFmt w:val="bullet"/>
      <w:lvlText w:val="o"/>
      <w:lvlJc w:val="left"/>
      <w:pPr>
        <w:ind w:left="5760" w:hanging="360"/>
      </w:pPr>
      <w:rPr>
        <w:rFonts w:ascii="Courier New" w:hAnsi="Courier New" w:hint="default"/>
      </w:rPr>
    </w:lvl>
    <w:lvl w:ilvl="8" w:tplc="56EE675A">
      <w:start w:val="1"/>
      <w:numFmt w:val="bullet"/>
      <w:lvlText w:val=""/>
      <w:lvlJc w:val="left"/>
      <w:pPr>
        <w:ind w:left="6480" w:hanging="360"/>
      </w:pPr>
      <w:rPr>
        <w:rFonts w:ascii="Wingdings" w:hAnsi="Wingdings" w:hint="default"/>
      </w:rPr>
    </w:lvl>
  </w:abstractNum>
  <w:num w:numId="1" w16cid:durableId="1794403190">
    <w:abstractNumId w:val="4"/>
  </w:num>
  <w:num w:numId="2" w16cid:durableId="92239860">
    <w:abstractNumId w:val="2"/>
  </w:num>
  <w:num w:numId="3" w16cid:durableId="1375419925">
    <w:abstractNumId w:val="0"/>
  </w:num>
  <w:num w:numId="4" w16cid:durableId="2085058594">
    <w:abstractNumId w:val="3"/>
  </w:num>
  <w:num w:numId="5" w16cid:durableId="1190920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C0F3D8"/>
    <w:rsid w:val="0073738F"/>
    <w:rsid w:val="0095B5B3"/>
    <w:rsid w:val="00AC56BC"/>
    <w:rsid w:val="00B814B8"/>
    <w:rsid w:val="010171BC"/>
    <w:rsid w:val="03E63EDD"/>
    <w:rsid w:val="05AE6D37"/>
    <w:rsid w:val="05D8282A"/>
    <w:rsid w:val="05DD36D2"/>
    <w:rsid w:val="071D871A"/>
    <w:rsid w:val="08316F92"/>
    <w:rsid w:val="0A03F12C"/>
    <w:rsid w:val="0A42EE29"/>
    <w:rsid w:val="0ADF90EC"/>
    <w:rsid w:val="0B99BCA5"/>
    <w:rsid w:val="0D25053E"/>
    <w:rsid w:val="0D45A86A"/>
    <w:rsid w:val="102BA890"/>
    <w:rsid w:val="114AA1FB"/>
    <w:rsid w:val="129F4248"/>
    <w:rsid w:val="1310B6DF"/>
    <w:rsid w:val="13D3E059"/>
    <w:rsid w:val="151A8B89"/>
    <w:rsid w:val="163B7775"/>
    <w:rsid w:val="17072174"/>
    <w:rsid w:val="17E954E5"/>
    <w:rsid w:val="187D5AE2"/>
    <w:rsid w:val="1A55446E"/>
    <w:rsid w:val="1B058458"/>
    <w:rsid w:val="1B1F003A"/>
    <w:rsid w:val="1B245E33"/>
    <w:rsid w:val="1D5A8817"/>
    <w:rsid w:val="1E2C4800"/>
    <w:rsid w:val="1FB87D4D"/>
    <w:rsid w:val="26B098E3"/>
    <w:rsid w:val="26C1B542"/>
    <w:rsid w:val="2720DE48"/>
    <w:rsid w:val="27846297"/>
    <w:rsid w:val="280586DF"/>
    <w:rsid w:val="2870BA06"/>
    <w:rsid w:val="289FFFC8"/>
    <w:rsid w:val="29968586"/>
    <w:rsid w:val="2AA4328D"/>
    <w:rsid w:val="2AD6D38C"/>
    <w:rsid w:val="2B83809A"/>
    <w:rsid w:val="2C71717B"/>
    <w:rsid w:val="2D01F02D"/>
    <w:rsid w:val="2EB23241"/>
    <w:rsid w:val="302D24EE"/>
    <w:rsid w:val="32EB718C"/>
    <w:rsid w:val="34875E90"/>
    <w:rsid w:val="34C0F3D8"/>
    <w:rsid w:val="34C4A3AD"/>
    <w:rsid w:val="353DBB83"/>
    <w:rsid w:val="358222D3"/>
    <w:rsid w:val="3595568E"/>
    <w:rsid w:val="3652D539"/>
    <w:rsid w:val="36901C31"/>
    <w:rsid w:val="3881A1C8"/>
    <w:rsid w:val="39A18663"/>
    <w:rsid w:val="3A50241F"/>
    <w:rsid w:val="3ABD6F8F"/>
    <w:rsid w:val="3BB6FCD8"/>
    <w:rsid w:val="3C77146A"/>
    <w:rsid w:val="3D51AD07"/>
    <w:rsid w:val="3FAA18AB"/>
    <w:rsid w:val="3FCCFCC4"/>
    <w:rsid w:val="405838E1"/>
    <w:rsid w:val="40E7C1CA"/>
    <w:rsid w:val="41531A04"/>
    <w:rsid w:val="4533FD1B"/>
    <w:rsid w:val="47016ECD"/>
    <w:rsid w:val="488E15E6"/>
    <w:rsid w:val="48C118F6"/>
    <w:rsid w:val="49256B9E"/>
    <w:rsid w:val="497172BE"/>
    <w:rsid w:val="4A5B53AE"/>
    <w:rsid w:val="4B5D5D9D"/>
    <w:rsid w:val="4BAE5342"/>
    <w:rsid w:val="4BEE7AE0"/>
    <w:rsid w:val="4CC1A8D5"/>
    <w:rsid w:val="4CD78678"/>
    <w:rsid w:val="4DB27845"/>
    <w:rsid w:val="4FCC1D1A"/>
    <w:rsid w:val="5021BAD1"/>
    <w:rsid w:val="5190AE8F"/>
    <w:rsid w:val="538D8285"/>
    <w:rsid w:val="55EB4A78"/>
    <w:rsid w:val="565405DE"/>
    <w:rsid w:val="56C97FE5"/>
    <w:rsid w:val="56D832F6"/>
    <w:rsid w:val="58090390"/>
    <w:rsid w:val="59869DE0"/>
    <w:rsid w:val="5F39065A"/>
    <w:rsid w:val="5FA4F9C9"/>
    <w:rsid w:val="6055833A"/>
    <w:rsid w:val="6122B46D"/>
    <w:rsid w:val="61830491"/>
    <w:rsid w:val="64C1545D"/>
    <w:rsid w:val="64C51A3E"/>
    <w:rsid w:val="65A87715"/>
    <w:rsid w:val="66EB1916"/>
    <w:rsid w:val="6825AE06"/>
    <w:rsid w:val="6BE5E554"/>
    <w:rsid w:val="6CD69E27"/>
    <w:rsid w:val="6CECF162"/>
    <w:rsid w:val="6F75411B"/>
    <w:rsid w:val="73371626"/>
    <w:rsid w:val="74DAACFF"/>
    <w:rsid w:val="74F87B9B"/>
    <w:rsid w:val="760EB809"/>
    <w:rsid w:val="78425646"/>
    <w:rsid w:val="7B48FEDE"/>
    <w:rsid w:val="7C8E5716"/>
    <w:rsid w:val="7C9969E9"/>
    <w:rsid w:val="7E17893A"/>
    <w:rsid w:val="7E598A75"/>
    <w:rsid w:val="7F7B0A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F3D8"/>
  <w15:chartTrackingRefBased/>
  <w15:docId w15:val="{C85BCBE9-F961-4DFB-8E6E-C75FEEB1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5021BAD1"/>
    <w:pPr>
      <w:ind w:left="720"/>
      <w:contextualSpacing/>
    </w:pPr>
  </w:style>
  <w:style w:type="character" w:styleId="Hyperlink">
    <w:name w:val="Hyperlink"/>
    <w:basedOn w:val="Standardskrifttypeiafsnit"/>
    <w:uiPriority w:val="99"/>
    <w:unhideWhenUsed/>
    <w:rsid w:val="5021BAD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pol@odsherred.d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dsherred.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CF7C21E88F9B4FA5E9F66431B331A8" ma:contentTypeVersion="4" ma:contentTypeDescription="Opret et nyt dokument." ma:contentTypeScope="" ma:versionID="c59863911a4a41f63f614af1164f2a36">
  <xsd:schema xmlns:xsd="http://www.w3.org/2001/XMLSchema" xmlns:xs="http://www.w3.org/2001/XMLSchema" xmlns:p="http://schemas.microsoft.com/office/2006/metadata/properties" xmlns:ns2="0414811f-3b74-4c00-895b-b618cf6908a3" targetNamespace="http://schemas.microsoft.com/office/2006/metadata/properties" ma:root="true" ma:fieldsID="c3016f4b39a280c287551022c47d9794" ns2:_="">
    <xsd:import namespace="0414811f-3b74-4c00-895b-b618cf6908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4811f-3b74-4c00-895b-b618cf690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36724-D614-4575-95E5-04E24790C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4811f-3b74-4c00-895b-b618cf690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E923A-C3FC-47CA-84C8-C95205AFAD8E}">
  <ds:schemaRefs>
    <ds:schemaRef ds:uri="http://schemas.microsoft.com/sharepoint/v3/contenttype/forms"/>
  </ds:schemaRefs>
</ds:datastoreItem>
</file>

<file path=customXml/itemProps3.xml><?xml version="1.0" encoding="utf-8"?>
<ds:datastoreItem xmlns:ds="http://schemas.openxmlformats.org/officeDocument/2006/customXml" ds:itemID="{EF2C097F-3AD9-42FF-901B-24EC72A27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4539</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Paludan Siegfried</dc:creator>
  <cp:keywords/>
  <dc:description/>
  <cp:lastModifiedBy>Jens Peter Olsen</cp:lastModifiedBy>
  <cp:revision>3</cp:revision>
  <dcterms:created xsi:type="dcterms:W3CDTF">2025-04-10T08:40:00Z</dcterms:created>
  <dcterms:modified xsi:type="dcterms:W3CDTF">2025-04-10T08:54:00Z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0x010100A4CF7C21E88F9B4FA5E9F66431B331A8</vt:lpwstr>
  </property>
  <property fmtid="{D5CDD505-2E9C-101B-9397-08002B2CF9AE}" pid="3" name="_AdHocReviewCycleID">
    <vt:i4>-463856286</vt:i4>
  </property>
  <property fmtid="{D5CDD505-2E9C-101B-9397-08002B2CF9AE}" pid="4" name="_NewReviewCycle">
    <vt:lpwstr/>
  </property>
  <property fmtid="{D5CDD505-2E9C-101B-9397-08002B2CF9AE}" pid="5" name="_EmailSubject">
    <vt:lpwstr>Information omkring Fællesskabets Basar den 2. maj 2025</vt:lpwstr>
  </property>
  <property fmtid="{D5CDD505-2E9C-101B-9397-08002B2CF9AE}" pid="6" name="_AuthorEmail">
    <vt:lpwstr>jepol@odsherred.dk</vt:lpwstr>
  </property>
  <property fmtid="{D5CDD505-2E9C-101B-9397-08002B2CF9AE}" pid="7" name="_AuthorEmailDisplayName">
    <vt:lpwstr>Jens Peter Olsen</vt:lpwstr>
  </property>
  <property fmtid="{D5CDD505-2E9C-101B-9397-08002B2CF9AE}" pid="9" name="_PreviousAdHocReviewCycleID">
    <vt:i4>-2020188784</vt:i4>
  </property>
</Properties>
</file>